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0EC0E">
      <w:pPr>
        <w:spacing w:line="520" w:lineRule="exact"/>
        <w:ind w:firstLine="723" w:firstLineChars="200"/>
        <w:jc w:val="center"/>
        <w:rPr>
          <w:rFonts w:hint="default" w:ascii="宋体" w:hAnsi="宋体" w:eastAsia="宋体" w:cs="黑体"/>
          <w:b/>
          <w:bCs/>
          <w:kern w:val="0"/>
          <w:sz w:val="36"/>
          <w:szCs w:val="36"/>
          <w:lang w:val="en-US" w:eastAsia="zh-CN"/>
        </w:rPr>
      </w:pPr>
      <w:r>
        <w:rPr>
          <w:rFonts w:hint="eastAsia" w:ascii="宋体" w:hAnsi="宋体" w:eastAsia="宋体" w:cs="黑体"/>
          <w:b/>
          <w:bCs/>
          <w:kern w:val="0"/>
          <w:sz w:val="36"/>
          <w:szCs w:val="36"/>
          <w:lang w:val="en-US" w:eastAsia="zh-CN"/>
        </w:rPr>
        <w:t>调研服务要求</w:t>
      </w:r>
    </w:p>
    <w:p w14:paraId="5A8D7CE4">
      <w:pPr>
        <w:spacing w:line="520" w:lineRule="exact"/>
        <w:ind w:firstLine="480" w:firstLineChars="200"/>
        <w:rPr>
          <w:rFonts w:hint="eastAsia" w:ascii="宋体" w:hAnsi="宋体" w:eastAsia="宋体" w:cs="黑体"/>
          <w:kern w:val="0"/>
          <w:sz w:val="24"/>
          <w:szCs w:val="24"/>
        </w:rPr>
      </w:pPr>
    </w:p>
    <w:p w14:paraId="732E74AE">
      <w:pPr>
        <w:spacing w:line="520" w:lineRule="exact"/>
        <w:ind w:firstLine="480" w:firstLineChars="200"/>
        <w:rPr>
          <w:rFonts w:ascii="宋体" w:hAnsi="宋体" w:eastAsia="宋体" w:cs="黑体"/>
          <w:color w:val="000000" w:themeColor="text1"/>
          <w:kern w:val="0"/>
          <w:sz w:val="24"/>
          <w:szCs w:val="24"/>
          <w14:textFill>
            <w14:solidFill>
              <w14:schemeClr w14:val="tx1"/>
            </w14:solidFill>
          </w14:textFill>
        </w:rPr>
      </w:pPr>
      <w:r>
        <w:rPr>
          <w:rFonts w:hint="eastAsia" w:ascii="宋体" w:hAnsi="宋体" w:eastAsia="宋体" w:cs="黑体"/>
          <w:kern w:val="0"/>
          <w:sz w:val="24"/>
          <w:szCs w:val="24"/>
          <w:lang w:val="en-US" w:eastAsia="zh-CN"/>
        </w:rPr>
        <w:t>1.</w:t>
      </w:r>
      <w:r>
        <w:rPr>
          <w:rFonts w:hint="eastAsia" w:ascii="宋体" w:hAnsi="宋体" w:eastAsia="宋体" w:cs="黑体"/>
          <w:kern w:val="0"/>
          <w:sz w:val="24"/>
          <w:szCs w:val="24"/>
        </w:rPr>
        <w:t>供应商必须遵守国家法律法规、部门规章和医院的相关管理制度。公司护理员应在采购人医疗管理、服务范围内为病人提供服务，接受病区管理监督，对我院</w:t>
      </w:r>
      <w:r>
        <w:rPr>
          <w:rFonts w:hint="eastAsia" w:ascii="宋体" w:hAnsi="宋体" w:eastAsia="宋体" w:cs="黑体"/>
          <w:color w:val="000000" w:themeColor="text1"/>
          <w:kern w:val="0"/>
          <w:sz w:val="24"/>
          <w:szCs w:val="24"/>
          <w14:textFill>
            <w14:solidFill>
              <w14:schemeClr w14:val="tx1"/>
            </w14:solidFill>
          </w14:textFill>
        </w:rPr>
        <w:t>提出的合理改进意见和建议予以采纳。</w:t>
      </w:r>
    </w:p>
    <w:p w14:paraId="583F2701">
      <w:pPr>
        <w:spacing w:line="520" w:lineRule="exact"/>
        <w:ind w:firstLine="480" w:firstLineChars="200"/>
        <w:rPr>
          <w:rFonts w:ascii="宋体" w:hAnsi="宋体" w:eastAsia="宋体" w:cs="黑体"/>
          <w:color w:val="000000" w:themeColor="text1"/>
          <w:kern w:val="0"/>
          <w:sz w:val="24"/>
          <w:szCs w:val="24"/>
          <w14:textFill>
            <w14:solidFill>
              <w14:schemeClr w14:val="tx1"/>
            </w14:solidFill>
          </w14:textFill>
        </w:rPr>
      </w:pPr>
      <w:r>
        <w:rPr>
          <w:rFonts w:hint="eastAsia" w:ascii="宋体" w:hAnsi="宋体" w:eastAsia="宋体" w:cs="黑体"/>
          <w:color w:val="000000" w:themeColor="text1"/>
          <w:kern w:val="0"/>
          <w:sz w:val="24"/>
          <w:szCs w:val="24"/>
          <w14:textFill>
            <w14:solidFill>
              <w14:schemeClr w14:val="tx1"/>
            </w14:solidFill>
          </w14:textFill>
        </w:rPr>
        <w:t>2.供应商对其在采购人医疗服务区域内从事病人陪护服务的护理员，应统一建立档案进行管理，电子档案需报职能管理部门备案，供应商所提供的护理员与采购人没有任何劳动用工和雇佣关系，护理员的收入及工资福利由供应商与护理员协商确定，供应商与护理员之间的争议纠纷与医院无关。</w:t>
      </w:r>
    </w:p>
    <w:p w14:paraId="09C82B81">
      <w:pPr>
        <w:spacing w:line="520" w:lineRule="exact"/>
        <w:ind w:firstLine="480" w:firstLineChars="200"/>
        <w:rPr>
          <w:rFonts w:ascii="宋体" w:hAnsi="宋体" w:eastAsia="宋体" w:cs="黑体"/>
          <w:color w:val="000000" w:themeColor="text1"/>
          <w:kern w:val="0"/>
          <w:sz w:val="24"/>
          <w:szCs w:val="24"/>
          <w14:textFill>
            <w14:solidFill>
              <w14:schemeClr w14:val="tx1"/>
            </w14:solidFill>
          </w14:textFill>
        </w:rPr>
      </w:pPr>
      <w:r>
        <w:rPr>
          <w:rFonts w:hint="eastAsia" w:ascii="宋体" w:hAnsi="宋体" w:eastAsia="宋体" w:cs="黑体"/>
          <w:color w:val="000000" w:themeColor="text1"/>
          <w:kern w:val="0"/>
          <w:sz w:val="24"/>
          <w:szCs w:val="24"/>
          <w14:textFill>
            <w14:solidFill>
              <w14:schemeClr w14:val="tx1"/>
            </w14:solidFill>
          </w14:textFill>
        </w:rPr>
        <w:t>3.招聘的护理人员年龄不超过60岁，健康证、</w:t>
      </w:r>
      <w:r>
        <w:rPr>
          <w:rFonts w:hint="eastAsia" w:ascii="宋体" w:hAnsi="宋体" w:eastAsia="宋体" w:cs="黑体"/>
          <w:color w:val="000000" w:themeColor="text1"/>
          <w:kern w:val="0"/>
          <w:sz w:val="24"/>
          <w:szCs w:val="24"/>
          <w:lang w:eastAsia="zh-Hans"/>
          <w14:textFill>
            <w14:solidFill>
              <w14:schemeClr w14:val="tx1"/>
            </w14:solidFill>
          </w14:textFill>
        </w:rPr>
        <w:t>资格</w:t>
      </w:r>
      <w:r>
        <w:rPr>
          <w:rFonts w:hint="eastAsia" w:ascii="宋体" w:hAnsi="宋体" w:eastAsia="宋体" w:cs="黑体"/>
          <w:color w:val="000000" w:themeColor="text1"/>
          <w:kern w:val="0"/>
          <w:sz w:val="24"/>
          <w:szCs w:val="24"/>
          <w14:textFill>
            <w14:solidFill>
              <w14:schemeClr w14:val="tx1"/>
            </w14:solidFill>
          </w14:textFill>
        </w:rPr>
        <w:t>证、身份证三证齐全。供应商应积极组织护理员参加岗位培训和岗前考核，所有护理员应经培训考核合格后上岗，护理员提供服务时应佩戴陪护公司单位统一证件，穿着统一工作服。</w:t>
      </w:r>
    </w:p>
    <w:p w14:paraId="5F39BB0B">
      <w:pPr>
        <w:spacing w:line="520" w:lineRule="exact"/>
        <w:ind w:firstLine="480" w:firstLineChars="200"/>
        <w:rPr>
          <w:rFonts w:ascii="宋体" w:hAnsi="宋体" w:eastAsia="宋体" w:cs="黑体"/>
          <w:kern w:val="0"/>
          <w:sz w:val="24"/>
          <w:szCs w:val="24"/>
        </w:rPr>
      </w:pPr>
      <w:r>
        <w:rPr>
          <w:rFonts w:hint="eastAsia" w:ascii="宋体" w:hAnsi="宋体" w:eastAsia="宋体" w:cs="黑体"/>
          <w:kern w:val="0"/>
          <w:sz w:val="24"/>
          <w:szCs w:val="24"/>
        </w:rPr>
        <w:t>4.供应商根据需要配备具有相关经验的专职管理人员，对在医院医疗服务区域内提供护理员服务的护理员和服务内容实行管理。</w:t>
      </w:r>
    </w:p>
    <w:p w14:paraId="44C98444">
      <w:pPr>
        <w:spacing w:line="520" w:lineRule="exact"/>
        <w:ind w:firstLine="480" w:firstLineChars="200"/>
        <w:rPr>
          <w:rFonts w:ascii="宋体" w:hAnsi="宋体" w:eastAsia="宋体" w:cs="黑体"/>
          <w:kern w:val="0"/>
          <w:sz w:val="24"/>
          <w:szCs w:val="24"/>
        </w:rPr>
      </w:pPr>
      <w:r>
        <w:rPr>
          <w:rFonts w:hint="eastAsia" w:ascii="宋体" w:hAnsi="宋体" w:eastAsia="宋体" w:cs="黑体"/>
          <w:kern w:val="0"/>
          <w:sz w:val="24"/>
          <w:szCs w:val="24"/>
        </w:rPr>
        <w:t>5.供应商在医院范围内开展护理项目管理活动时，其使用的印章、标识、标牌、各种宣传资料不得以医院名义，不得向患者和家属做出与医院有隶属、代理等关系的误导宣传。</w:t>
      </w:r>
    </w:p>
    <w:p w14:paraId="01E3F46E">
      <w:pPr>
        <w:spacing w:line="520" w:lineRule="exact"/>
        <w:ind w:firstLine="480" w:firstLineChars="200"/>
        <w:rPr>
          <w:rFonts w:ascii="宋体" w:hAnsi="宋体" w:eastAsia="宋体" w:cs="黑体"/>
          <w:kern w:val="0"/>
          <w:sz w:val="24"/>
          <w:szCs w:val="24"/>
        </w:rPr>
      </w:pPr>
      <w:r>
        <w:rPr>
          <w:rFonts w:hint="eastAsia" w:ascii="宋体" w:hAnsi="宋体" w:eastAsia="宋体" w:cs="黑体"/>
          <w:kern w:val="0"/>
          <w:sz w:val="24"/>
          <w:szCs w:val="24"/>
        </w:rPr>
        <w:t>6.供应商护理员在科室病区护士长指导下开展病人日常生活照料，严禁护理员代替护士从事护理技术性操作工作。</w:t>
      </w:r>
    </w:p>
    <w:p w14:paraId="2124DDA1">
      <w:pPr>
        <w:spacing w:line="520" w:lineRule="exact"/>
        <w:ind w:firstLine="480" w:firstLineChars="200"/>
        <w:rPr>
          <w:rFonts w:ascii="宋体" w:hAnsi="宋体" w:eastAsia="宋体" w:cs="黑体"/>
          <w:color w:val="000000" w:themeColor="text1"/>
          <w:kern w:val="0"/>
          <w:sz w:val="24"/>
          <w:szCs w:val="24"/>
          <w14:textFill>
            <w14:solidFill>
              <w14:schemeClr w14:val="tx1"/>
            </w14:solidFill>
          </w14:textFill>
        </w:rPr>
      </w:pPr>
      <w:r>
        <w:rPr>
          <w:rFonts w:hint="eastAsia" w:ascii="宋体" w:hAnsi="宋体" w:eastAsia="宋体" w:cs="黑体"/>
          <w:color w:val="000000" w:themeColor="text1"/>
          <w:kern w:val="0"/>
          <w:sz w:val="24"/>
          <w:szCs w:val="24"/>
          <w14:textFill>
            <w14:solidFill>
              <w14:schemeClr w14:val="tx1"/>
            </w14:solidFill>
          </w14:textFill>
        </w:rPr>
        <w:t>7.护理员与病人或家属发生纠纷，公司必须积极主动、妥善处理，并承担纠纷引发的一切法律责任。</w:t>
      </w:r>
    </w:p>
    <w:p w14:paraId="1E572FC7">
      <w:pPr>
        <w:spacing w:line="520" w:lineRule="exact"/>
        <w:ind w:firstLine="480" w:firstLineChars="200"/>
        <w:rPr>
          <w:rFonts w:ascii="宋体" w:hAnsi="宋体" w:eastAsia="宋体" w:cs="黑体"/>
          <w:color w:val="000000" w:themeColor="text1"/>
          <w:kern w:val="0"/>
          <w:sz w:val="24"/>
          <w:szCs w:val="24"/>
          <w14:textFill>
            <w14:solidFill>
              <w14:schemeClr w14:val="tx1"/>
            </w14:solidFill>
          </w14:textFill>
        </w:rPr>
      </w:pPr>
      <w:r>
        <w:rPr>
          <w:rFonts w:hint="eastAsia" w:ascii="宋体" w:hAnsi="宋体" w:eastAsia="宋体" w:cs="黑体"/>
          <w:color w:val="000000" w:themeColor="text1"/>
          <w:kern w:val="0"/>
          <w:sz w:val="24"/>
          <w:szCs w:val="24"/>
          <w14:textFill>
            <w14:solidFill>
              <w14:schemeClr w14:val="tx1"/>
            </w14:solidFill>
          </w14:textFill>
        </w:rPr>
        <w:t>8.护理员人为损坏医院或病人的物品，由供应商承担赔偿责任。护理员如在照护职责范围内违章、失职，造成病人意外伤害和纠纷，由陪护公司承担全部责任，并对当事人进行及时处理。</w:t>
      </w:r>
    </w:p>
    <w:p w14:paraId="11D097F3">
      <w:pPr>
        <w:spacing w:line="520" w:lineRule="exact"/>
        <w:ind w:firstLine="480" w:firstLineChars="200"/>
        <w:rPr>
          <w:rFonts w:ascii="宋体" w:hAnsi="宋体" w:eastAsia="宋体" w:cs="黑体"/>
          <w:color w:val="000000" w:themeColor="text1"/>
          <w:kern w:val="0"/>
          <w:sz w:val="24"/>
          <w:szCs w:val="24"/>
          <w14:textFill>
            <w14:solidFill>
              <w14:schemeClr w14:val="tx1"/>
            </w14:solidFill>
          </w14:textFill>
        </w:rPr>
      </w:pPr>
      <w:r>
        <w:rPr>
          <w:rFonts w:hint="eastAsia" w:ascii="宋体" w:hAnsi="宋体" w:eastAsia="宋体" w:cs="黑体"/>
          <w:color w:val="000000" w:themeColor="text1"/>
          <w:kern w:val="0"/>
          <w:sz w:val="24"/>
          <w:szCs w:val="24"/>
          <w14:textFill>
            <w14:solidFill>
              <w14:schemeClr w14:val="tx1"/>
            </w14:solidFill>
          </w14:textFill>
        </w:rPr>
        <w:t>9.因护理员的工作造成的病人跌伤、走失或其它严重伤害以及陪护自身的伤害、损失等，由陪护公司承担法律责任和经济赔偿，医院不承担连带责任。</w:t>
      </w:r>
    </w:p>
    <w:p w14:paraId="0A61F0AA">
      <w:pPr>
        <w:spacing w:line="520" w:lineRule="exact"/>
        <w:ind w:firstLine="480" w:firstLineChars="200"/>
        <w:rPr>
          <w:rFonts w:ascii="宋体" w:hAnsi="宋体" w:eastAsia="宋体" w:cs="黑体"/>
          <w:color w:val="000000" w:themeColor="text1"/>
          <w:kern w:val="0"/>
          <w:sz w:val="24"/>
          <w:szCs w:val="24"/>
          <w14:textFill>
            <w14:solidFill>
              <w14:schemeClr w14:val="tx1"/>
            </w14:solidFill>
          </w14:textFill>
        </w:rPr>
      </w:pPr>
      <w:r>
        <w:rPr>
          <w:rFonts w:hint="eastAsia" w:ascii="宋体" w:hAnsi="宋体" w:eastAsia="宋体" w:cs="黑体"/>
          <w:color w:val="000000" w:themeColor="text1"/>
          <w:kern w:val="0"/>
          <w:sz w:val="24"/>
          <w:szCs w:val="24"/>
          <w14:textFill>
            <w14:solidFill>
              <w14:schemeClr w14:val="tx1"/>
            </w14:solidFill>
          </w14:textFill>
        </w:rPr>
        <w:t>10.供应商需依法处理好护理员的保险及报酬，费用由公司和员工协商，护理员与我院不发生任何人事隶属关系。</w:t>
      </w:r>
    </w:p>
    <w:p w14:paraId="6A5A63C0">
      <w:pPr>
        <w:spacing w:line="520" w:lineRule="exact"/>
        <w:ind w:firstLine="480" w:firstLineChars="200"/>
        <w:rPr>
          <w:rFonts w:ascii="宋体" w:hAnsi="宋体" w:eastAsia="宋体" w:cs="黑体"/>
          <w:color w:val="000000" w:themeColor="text1"/>
          <w:kern w:val="0"/>
          <w:sz w:val="24"/>
          <w:szCs w:val="24"/>
          <w14:textFill>
            <w14:solidFill>
              <w14:schemeClr w14:val="tx1"/>
            </w14:solidFill>
          </w14:textFill>
        </w:rPr>
      </w:pPr>
      <w:r>
        <w:rPr>
          <w:rFonts w:hint="eastAsia" w:ascii="宋体" w:hAnsi="宋体" w:eastAsia="宋体" w:cs="黑体"/>
          <w:color w:val="000000" w:themeColor="text1"/>
          <w:kern w:val="0"/>
          <w:sz w:val="24"/>
          <w:szCs w:val="24"/>
          <w14:textFill>
            <w14:solidFill>
              <w14:schemeClr w14:val="tx1"/>
            </w14:solidFill>
          </w14:textFill>
        </w:rPr>
        <w:t>11</w:t>
      </w:r>
      <w:r>
        <w:rPr>
          <w:rFonts w:hint="eastAsia" w:ascii="宋体" w:hAnsi="宋体" w:eastAsia="宋体" w:cs="黑体"/>
          <w:color w:val="000000" w:themeColor="text1"/>
          <w:kern w:val="0"/>
          <w:sz w:val="24"/>
          <w:szCs w:val="24"/>
          <w:lang w:eastAsia="zh-CN"/>
          <w14:textFill>
            <w14:solidFill>
              <w14:schemeClr w14:val="tx1"/>
            </w14:solidFill>
          </w14:textFill>
        </w:rPr>
        <w:t>.</w:t>
      </w:r>
      <w:r>
        <w:rPr>
          <w:rFonts w:hint="eastAsia" w:ascii="宋体" w:hAnsi="宋体" w:eastAsia="宋体" w:cs="黑体"/>
          <w:color w:val="000000" w:themeColor="text1"/>
          <w:kern w:val="0"/>
          <w:sz w:val="24"/>
          <w:szCs w:val="24"/>
          <w14:textFill>
            <w14:solidFill>
              <w14:schemeClr w14:val="tx1"/>
            </w14:solidFill>
          </w14:textFill>
        </w:rPr>
        <w:t>供应商需按国家规定为护理员提供各种保障。同时购买意外险，发生意外伤害以及人身损害等与院方无关。</w:t>
      </w:r>
    </w:p>
    <w:p w14:paraId="28B1AD38">
      <w:pPr>
        <w:spacing w:line="520" w:lineRule="exact"/>
        <w:ind w:firstLine="480" w:firstLineChars="200"/>
        <w:rPr>
          <w:rFonts w:ascii="宋体" w:hAnsi="宋体" w:eastAsia="宋体" w:cs="黑体"/>
          <w:color w:val="000000" w:themeColor="text1"/>
          <w:kern w:val="0"/>
          <w:sz w:val="24"/>
          <w:szCs w:val="24"/>
          <w14:textFill>
            <w14:solidFill>
              <w14:schemeClr w14:val="tx1"/>
            </w14:solidFill>
          </w14:textFill>
        </w:rPr>
      </w:pPr>
      <w:r>
        <w:rPr>
          <w:rFonts w:hint="eastAsia" w:ascii="宋体" w:hAnsi="宋体" w:eastAsia="宋体" w:cs="黑体"/>
          <w:color w:val="000000" w:themeColor="text1"/>
          <w:kern w:val="0"/>
          <w:sz w:val="24"/>
          <w:szCs w:val="24"/>
          <w14:textFill>
            <w14:solidFill>
              <w14:schemeClr w14:val="tx1"/>
            </w14:solidFill>
          </w14:textFill>
        </w:rPr>
        <w:t>1</w:t>
      </w:r>
      <w:r>
        <w:rPr>
          <w:rFonts w:hint="eastAsia" w:ascii="宋体" w:hAnsi="宋体" w:eastAsia="宋体" w:cs="黑体"/>
          <w:color w:val="000000" w:themeColor="text1"/>
          <w:kern w:val="0"/>
          <w:sz w:val="24"/>
          <w:szCs w:val="24"/>
          <w:lang w:val="en-US" w:eastAsia="zh-CN"/>
          <w14:textFill>
            <w14:solidFill>
              <w14:schemeClr w14:val="tx1"/>
            </w14:solidFill>
          </w14:textFill>
        </w:rPr>
        <w:t>2</w:t>
      </w:r>
      <w:r>
        <w:rPr>
          <w:rFonts w:hint="eastAsia" w:ascii="宋体" w:hAnsi="宋体" w:eastAsia="宋体" w:cs="黑体"/>
          <w:color w:val="000000" w:themeColor="text1"/>
          <w:kern w:val="0"/>
          <w:sz w:val="24"/>
          <w:szCs w:val="24"/>
          <w14:textFill>
            <w14:solidFill>
              <w14:schemeClr w14:val="tx1"/>
            </w14:solidFill>
          </w14:textFill>
        </w:rPr>
        <w:t>.护理员不得做与陪护工作无关的事情，不得有干扰医疗秩序和影响医院形象的言行，不得收取病人家属护理费之外的费用，不准多收费，凡造成不良后果的由陪护公司负责，医院有权要求陪护公司更换或辞退护理员。</w:t>
      </w:r>
    </w:p>
    <w:p w14:paraId="434F0979">
      <w:pPr>
        <w:spacing w:line="520" w:lineRule="exact"/>
        <w:ind w:firstLine="480" w:firstLineChars="200"/>
        <w:rPr>
          <w:rFonts w:ascii="宋体" w:hAnsi="宋体" w:eastAsia="宋体" w:cs="黑体"/>
          <w:kern w:val="0"/>
          <w:sz w:val="24"/>
          <w:szCs w:val="24"/>
        </w:rPr>
      </w:pPr>
      <w:r>
        <w:rPr>
          <w:rFonts w:hint="eastAsia" w:ascii="宋体" w:hAnsi="宋体" w:eastAsia="宋体" w:cs="黑体"/>
          <w:kern w:val="0"/>
          <w:sz w:val="24"/>
          <w:szCs w:val="24"/>
        </w:rPr>
        <w:t>1</w:t>
      </w:r>
      <w:r>
        <w:rPr>
          <w:rFonts w:hint="eastAsia" w:ascii="宋体" w:hAnsi="宋体" w:eastAsia="宋体" w:cs="黑体"/>
          <w:kern w:val="0"/>
          <w:sz w:val="24"/>
          <w:szCs w:val="24"/>
          <w:lang w:val="en-US" w:eastAsia="zh-CN"/>
        </w:rPr>
        <w:t>3</w:t>
      </w:r>
      <w:r>
        <w:rPr>
          <w:rFonts w:hint="eastAsia" w:ascii="宋体" w:hAnsi="宋体" w:eastAsia="宋体" w:cs="黑体"/>
          <w:kern w:val="0"/>
          <w:sz w:val="24"/>
          <w:szCs w:val="24"/>
        </w:rPr>
        <w:t>.若供应商在工作中违反本协议，出现特别严重问题或违反相关法律法规，造成医院经济损失、影响医院社会形象，供应商应承担相应违约责任，且医院有权终止陪护服务协议。</w:t>
      </w:r>
    </w:p>
    <w:p w14:paraId="75C6C1C8">
      <w:pPr>
        <w:spacing w:line="520" w:lineRule="exact"/>
        <w:ind w:firstLine="480" w:firstLineChars="200"/>
        <w:rPr>
          <w:rFonts w:ascii="宋体" w:hAnsi="宋体" w:eastAsia="宋体" w:cs="黑体"/>
          <w:kern w:val="0"/>
          <w:sz w:val="24"/>
          <w:szCs w:val="24"/>
        </w:rPr>
      </w:pPr>
      <w:r>
        <w:rPr>
          <w:rFonts w:hint="eastAsia" w:ascii="宋体" w:hAnsi="宋体" w:eastAsia="宋体" w:cs="黑体"/>
          <w:kern w:val="0"/>
          <w:sz w:val="24"/>
          <w:szCs w:val="24"/>
        </w:rPr>
        <w:t>14.医院对供应商护工有权进行业务考核、培训，如达不到相关标准，有权要求陪护公司予以再培训、调换或清退。</w:t>
      </w:r>
    </w:p>
    <w:p w14:paraId="0EA0309F">
      <w:pPr>
        <w:spacing w:line="520" w:lineRule="exact"/>
        <w:ind w:firstLine="480" w:firstLineChars="200"/>
        <w:rPr>
          <w:rFonts w:ascii="宋体" w:hAnsi="宋体" w:eastAsia="宋体" w:cs="黑体"/>
          <w:kern w:val="0"/>
          <w:sz w:val="24"/>
          <w:szCs w:val="24"/>
        </w:rPr>
      </w:pPr>
      <w:r>
        <w:rPr>
          <w:rFonts w:hint="eastAsia" w:ascii="宋体" w:hAnsi="宋体" w:eastAsia="宋体" w:cs="黑体"/>
          <w:kern w:val="0"/>
          <w:sz w:val="24"/>
          <w:szCs w:val="24"/>
        </w:rPr>
        <w:t>1</w:t>
      </w:r>
      <w:r>
        <w:rPr>
          <w:rFonts w:hint="eastAsia" w:ascii="宋体" w:hAnsi="宋体" w:eastAsia="宋体" w:cs="黑体"/>
          <w:kern w:val="0"/>
          <w:sz w:val="24"/>
          <w:szCs w:val="24"/>
          <w:lang w:val="en-US" w:eastAsia="zh-CN"/>
        </w:rPr>
        <w:t>5</w:t>
      </w:r>
      <w:r>
        <w:rPr>
          <w:rFonts w:hint="eastAsia" w:ascii="宋体" w:hAnsi="宋体" w:eastAsia="宋体" w:cs="黑体"/>
          <w:kern w:val="0"/>
          <w:sz w:val="24"/>
          <w:szCs w:val="24"/>
        </w:rPr>
        <w:t>.供应商严格规范员工管理，对医院提出的整改问题及时响应，立行立改，不得无故拖延。</w:t>
      </w:r>
    </w:p>
    <w:p w14:paraId="3275FB82">
      <w:pPr>
        <w:spacing w:line="520" w:lineRule="exact"/>
        <w:ind w:firstLine="480" w:firstLineChars="200"/>
        <w:rPr>
          <w:rFonts w:ascii="宋体" w:hAnsi="宋体" w:eastAsia="宋体" w:cs="黑体"/>
          <w:kern w:val="0"/>
          <w:sz w:val="24"/>
          <w:szCs w:val="24"/>
        </w:rPr>
      </w:pPr>
      <w:r>
        <w:rPr>
          <w:rFonts w:hint="eastAsia" w:ascii="宋体" w:hAnsi="宋体" w:eastAsia="宋体" w:cs="黑体"/>
          <w:kern w:val="0"/>
          <w:sz w:val="24"/>
          <w:szCs w:val="24"/>
        </w:rPr>
        <w:t>1</w:t>
      </w:r>
      <w:r>
        <w:rPr>
          <w:rFonts w:hint="eastAsia" w:ascii="宋体" w:hAnsi="宋体" w:eastAsia="宋体" w:cs="黑体"/>
          <w:kern w:val="0"/>
          <w:sz w:val="24"/>
          <w:szCs w:val="24"/>
          <w:lang w:val="en-US" w:eastAsia="zh-CN"/>
        </w:rPr>
        <w:t>6</w:t>
      </w:r>
      <w:r>
        <w:rPr>
          <w:rFonts w:hint="eastAsia" w:ascii="宋体" w:hAnsi="宋体" w:eastAsia="宋体" w:cs="黑体"/>
          <w:kern w:val="0"/>
          <w:sz w:val="24"/>
          <w:szCs w:val="24"/>
        </w:rPr>
        <w:t>.医院每年度对公司服务及管理质量进行考核，并由科室护士长签字确认。</w:t>
      </w:r>
    </w:p>
    <w:p w14:paraId="2ED1F6E0">
      <w:pPr>
        <w:rPr>
          <w:rFonts w:hint="eastAsia" w:eastAsia="黑体"/>
          <w:lang w:eastAsia="zh-CN"/>
        </w:rPr>
      </w:pPr>
      <w:r>
        <w:rPr>
          <w:rFonts w:hint="eastAsia" w:ascii="宋体" w:hAnsi="宋体" w:eastAsia="宋体" w:cs="黑体"/>
          <w:kern w:val="0"/>
          <w:sz w:val="24"/>
          <w:szCs w:val="24"/>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7D7055"/>
    <w:rsid w:val="3A7A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黑体" w:cs="@仿宋_GB2312"/>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2022-11-03T07:38:00Z</dcterms:created>
  <dc:creator>zczx</dc:creator>
  <cp:lastModifiedBy>一半</cp:lastModifiedBy>
  <dcterms:modified xsi:type="dcterms:W3CDTF">2025-04-11T02:23:44Z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2DB5D4636288420A96D62E2743A7DADD</vt:lpwstr>
  </property>
  <property fmtid="{D5CDD505-2E9C-101B-9397-08002B2CF9AE}" pid="4" name="KSOTemplateDocerSaveRecord">
    <vt:lpwstr>eyJoZGlkIjoiMzY1NTFjNzI4Yjk1MGU2MjM0YzdjMjY2MjFkNTFhNWUiLCJ1c2VySWQiOiIzNzA3NTQ4MjcifQ==</vt:lpwstr>
  </property>
</Properties>
</file>