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项目需求</w:t>
      </w:r>
    </w:p>
    <w:p>
      <w:pPr>
        <w:jc w:val="both"/>
        <w:rPr>
          <w:rFonts w:hint="eastAsia"/>
          <w:b/>
          <w:bCs/>
          <w:sz w:val="28"/>
          <w:szCs w:val="28"/>
        </w:rPr>
      </w:pPr>
    </w:p>
    <w:tbl>
      <w:tblPr>
        <w:tblStyle w:val="5"/>
        <w:tblpPr w:leftFromText="180" w:rightFromText="180" w:vertAnchor="text" w:horzAnchor="page" w:tblpX="461" w:tblpY="26"/>
        <w:tblOverlap w:val="never"/>
        <w:tblW w:w="105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351"/>
        <w:gridCol w:w="1036"/>
        <w:gridCol w:w="4050"/>
        <w:gridCol w:w="36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036" w:type="dxa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规格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CM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材质</w:t>
            </w:r>
          </w:p>
        </w:tc>
        <w:tc>
          <w:tcPr>
            <w:tcW w:w="3627" w:type="dxa"/>
          </w:tcPr>
          <w:p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参考图片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4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值班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被套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36" w:type="dxa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160</w:t>
            </w:r>
          </w:p>
        </w:tc>
        <w:tc>
          <w:tcPr>
            <w:tcW w:w="405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全棉印花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CK花型</w:t>
            </w:r>
            <w:r>
              <w:rPr>
                <w:rFonts w:hint="eastAsia"/>
                <w:sz w:val="21"/>
                <w:szCs w:val="21"/>
              </w:rPr>
              <w:t>，纱支</w:t>
            </w: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TeX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14</w:t>
            </w: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±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，密度</w:t>
            </w:r>
            <w:r>
              <w:rPr>
                <w:rFonts w:hint="eastAsia" w:ascii="宋体" w:hAnsi="宋体"/>
                <w:sz w:val="21"/>
                <w:szCs w:val="21"/>
              </w:rPr>
              <w:t>（根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0CM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42</w:t>
            </w: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280</w:t>
            </w: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±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。甲醛、PH值符合GB18401-2010B类，耐干磨色牢度≥4级、耐湿磨色牢度≥4级，被套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口袋系带</w:t>
            </w:r>
            <w:r>
              <w:rPr>
                <w:rFonts w:hint="eastAsia"/>
                <w:sz w:val="21"/>
                <w:szCs w:val="21"/>
              </w:rPr>
              <w:t>式样，两边各封2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公分，开口处三组系带，枕套后开口内搭1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公分，床单被套枕套脚上印医院logo。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27" w:type="dxa"/>
            <w:vMerge w:val="restart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154555" cy="2232660"/>
                  <wp:effectExtent l="0" t="0" r="17145" b="15240"/>
                  <wp:docPr id="1" name="图片 1" descr="177041040982039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704104098203977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555" cy="223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值班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床单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36" w:type="dxa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160</w:t>
            </w:r>
          </w:p>
        </w:tc>
        <w:tc>
          <w:tcPr>
            <w:tcW w:w="4050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27" w:type="dxa"/>
            <w:vMerge w:val="continue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值班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枕套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52</w:t>
            </w: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74</w:t>
            </w:r>
          </w:p>
        </w:tc>
        <w:tc>
          <w:tcPr>
            <w:tcW w:w="4050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27" w:type="dxa"/>
            <w:vMerge w:val="continue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49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病区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被套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36" w:type="dxa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160</w:t>
            </w:r>
          </w:p>
        </w:tc>
        <w:tc>
          <w:tcPr>
            <w:tcW w:w="4050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面料：60%棉、40%聚酯纤维,有色印花，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同现有条纹。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2、纱支：32*32，密度：130*70。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4、甲醛含量、PH值、可分解致癌芳香胺等符合GB18401-2010《国家纺织品基本安全技术规范》 B 类产品要求。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5、耐氯洗漂消毒，耐皂洗色牢度4级。</w:t>
            </w:r>
          </w:p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6、耐水、耐酸汗渍、耐碱汗渍、耐干摩擦色牢度≥4。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附检测报告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）</w:t>
            </w: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27" w:type="dxa"/>
            <w:vMerge w:val="restart"/>
          </w:tcPr>
          <w:p>
            <w:pPr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133600" cy="1600200"/>
                  <wp:effectExtent l="0" t="0" r="0" b="0"/>
                  <wp:docPr id="2" name="图片 2" descr="822387550124589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223875501245892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病区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床单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36" w:type="dxa"/>
          </w:tcPr>
          <w:p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280*160</w:t>
            </w:r>
          </w:p>
        </w:tc>
        <w:tc>
          <w:tcPr>
            <w:tcW w:w="4050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27" w:type="dxa"/>
            <w:vMerge w:val="continue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病区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枕套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52</w:t>
            </w: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74</w:t>
            </w:r>
          </w:p>
          <w:p>
            <w:pPr>
              <w:bidi w:val="0"/>
              <w:rPr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sz w:val="21"/>
                <w:szCs w:val="21"/>
                <w:lang w:val="en-US" w:eastAsia="zh-CN"/>
              </w:rPr>
            </w:pPr>
          </w:p>
        </w:tc>
        <w:tc>
          <w:tcPr>
            <w:tcW w:w="4050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27" w:type="dxa"/>
            <w:vMerge w:val="continue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5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病区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被套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160</w:t>
            </w:r>
          </w:p>
        </w:tc>
        <w:tc>
          <w:tcPr>
            <w:tcW w:w="4050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面料：60%棉、40%聚酯纤维,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绿白条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印花，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同现有条纹。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2、纱支：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*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，密度：1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08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*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58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4、甲醛含量、PH值、可分解致癌芳香胺等符合GB18401-2010《国家纺织品基本安全技术规范》 B 类产品要求。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5、耐氯洗漂消毒，耐皂洗色牢度4级。</w:t>
            </w:r>
          </w:p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6、耐水、耐酸汗渍、耐碱汗渍、耐干摩擦色牢度≥4。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附检测报告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）</w:t>
            </w: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27" w:type="dxa"/>
            <w:vMerge w:val="restart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161540" cy="1657985"/>
                  <wp:effectExtent l="0" t="0" r="10160" b="18415"/>
                  <wp:docPr id="3" name="图片 3" descr="651101226482108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5110122648210848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540" cy="165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4" w:type="dxa"/>
            <w:vMerge w:val="continue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病区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床单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280*160</w:t>
            </w:r>
          </w:p>
        </w:tc>
        <w:tc>
          <w:tcPr>
            <w:tcW w:w="4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627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病区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枕套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52</w:t>
            </w: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74</w:t>
            </w:r>
          </w:p>
          <w:p>
            <w:pPr>
              <w:bidi w:val="0"/>
              <w:rPr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627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普通病员服</w:t>
            </w:r>
          </w:p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（套印字）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XL-</w:t>
            </w:r>
            <w:r>
              <w:rPr>
                <w:rFonts w:hint="eastAsia"/>
                <w:sz w:val="21"/>
                <w:szCs w:val="21"/>
              </w:rPr>
              <w:t>XXXL</w:t>
            </w:r>
          </w:p>
        </w:tc>
        <w:tc>
          <w:tcPr>
            <w:tcW w:w="4050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%棉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/>
                <w:sz w:val="21"/>
                <w:szCs w:val="21"/>
              </w:rPr>
              <w:t>%涤，纱支2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vertAlign w:val="superscript"/>
              </w:rPr>
              <w:t xml:space="preserve"> s</w:t>
            </w:r>
            <w:r>
              <w:rPr>
                <w:rFonts w:hint="eastAsia"/>
                <w:sz w:val="21"/>
                <w:szCs w:val="21"/>
              </w:rPr>
              <w:t xml:space="preserve"> *</w:t>
            </w:r>
            <w:r>
              <w:rPr>
                <w:sz w:val="21"/>
                <w:szCs w:val="21"/>
              </w:rPr>
              <w:t>21</w:t>
            </w:r>
            <w:r>
              <w:rPr>
                <w:rFonts w:hint="eastAsia"/>
                <w:sz w:val="21"/>
                <w:szCs w:val="21"/>
                <w:vertAlign w:val="superscript"/>
              </w:rPr>
              <w:t xml:space="preserve"> s</w:t>
            </w:r>
            <w:r>
              <w:rPr>
                <w:rFonts w:hint="eastAsia"/>
                <w:sz w:val="21"/>
                <w:szCs w:val="21"/>
              </w:rPr>
              <w:t>，密度（根/英寸）</w:t>
            </w:r>
            <w:r>
              <w:rPr>
                <w:rFonts w:hint="eastAsia"/>
                <w:color w:val="FF0000"/>
                <w:sz w:val="21"/>
                <w:szCs w:val="21"/>
              </w:rPr>
              <w:t>1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/>
                <w:color w:val="FF0000"/>
                <w:sz w:val="21"/>
                <w:szCs w:val="21"/>
              </w:rPr>
              <w:t>*</w:t>
            </w:r>
            <w:r>
              <w:rPr>
                <w:color w:val="FF0000"/>
                <w:sz w:val="21"/>
                <w:szCs w:val="21"/>
              </w:rPr>
              <w:t>58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字母花型</w:t>
            </w:r>
            <w:r>
              <w:rPr>
                <w:rFonts w:hint="eastAsia"/>
                <w:sz w:val="21"/>
                <w:szCs w:val="21"/>
              </w:rPr>
              <w:t>印花，甲醛、PH值符合GB18401-2010B类，耐干磨色牢度、耐湿磨色牢度≥4级，上衣门襟、上下袋口、袖口，裤子裤脚镶色不同颜色区分大小，裤腰松紧加抽绳，胸袋上方，裤后方印医院logo。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2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2000250" cy="2667000"/>
                  <wp:effectExtent l="0" t="0" r="0" b="0"/>
                  <wp:docPr id="4" name="图片 4" descr="582003681254203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820036812542039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35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全包手术衣</w:t>
            </w: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全长1.3米胸围1.4米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" w:firstLineChars="100"/>
              <w:rPr>
                <w:sz w:val="21"/>
                <w:szCs w:val="21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50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面料：60%棉、40%聚酯纤维。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2、纱支：2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*2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，密度：108*58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3、甲醛含量、PH值、可分解致癌芳香胺等符合GB18401-2010《国家纺织品基本安全技术规范》 B 类产品要求 。                                         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4、耐氯洗漂消毒4级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5、耐水、耐酸汗渍、耐碱汗渍、耐干摩擦色牢度≥4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6、耐高温洗涤，耐高温消毒，不起球、落絮少。（附检验报告）墨绿色。甲醛、PH值符合GB18401-2010B类，耐干磨色牢度≥4级，耐湿磨色牢度</w:t>
            </w:r>
            <w:r>
              <w:rPr>
                <w:rFonts w:hint="eastAsia"/>
                <w:color w:val="auto"/>
                <w:sz w:val="21"/>
                <w:szCs w:val="21"/>
              </w:rPr>
              <w:t>≥4</w:t>
            </w:r>
            <w:r>
              <w:rPr>
                <w:rFonts w:hint="eastAsia"/>
                <w:sz w:val="21"/>
                <w:szCs w:val="21"/>
              </w:rPr>
              <w:t>级，前胸为双层面料，前胸印字。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衣服缩水后全长1.3米，胸围1.4米。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drawing>
                <wp:inline distT="0" distB="0" distL="114300" distR="114300">
                  <wp:extent cx="1122680" cy="1457325"/>
                  <wp:effectExtent l="0" t="0" r="1270" b="9525"/>
                  <wp:docPr id="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洗手衣裤（正反双面穿）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M-XXL</w:t>
            </w:r>
          </w:p>
        </w:tc>
        <w:tc>
          <w:tcPr>
            <w:tcW w:w="4050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材质同手术衣材质，款式为v领，正反双面穿，领口镶不同颜色区分大小型号，裤腰松紧加抽绳，口袋镶色区分型号，上衣，裤子印院名和科室名称</w:t>
            </w:r>
          </w:p>
        </w:tc>
        <w:tc>
          <w:tcPr>
            <w:tcW w:w="362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1980565" cy="2112645"/>
                  <wp:effectExtent l="0" t="0" r="635" b="1905"/>
                  <wp:docPr id="7" name="图片 7" descr="768683917855134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6868391785513427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565" cy="211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剖腹单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CM</w:t>
            </w:r>
          </w:p>
        </w:tc>
        <w:tc>
          <w:tcPr>
            <w:tcW w:w="1036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360*2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0，双层。</w:t>
            </w:r>
          </w:p>
        </w:tc>
        <w:tc>
          <w:tcPr>
            <w:tcW w:w="4050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面料：60%棉、40%聚酯纤维。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2、纱支：2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*2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，密度：108*58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3、甲醛含量、PH值、可分解致癌芳香胺等符合GB18401-2010《国家纺织品基本安全技术规范》 B 类产品要求 。                                         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4、耐氯洗漂消毒4级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5、耐水、耐酸汗渍、耐碱汗渍、耐干摩擦色牢度≥4</w:t>
            </w:r>
          </w:p>
          <w:p>
            <w:pPr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6、耐高温洗涤，耐高温消毒，不起球、落絮少。（附检验报告）墨绿色。甲醛、PH值符合GB18401-2010B类，</w:t>
            </w:r>
            <w:bookmarkStart w:id="0" w:name="OLE_LINK8"/>
            <w:bookmarkStart w:id="1" w:name="OLE_LINK7"/>
            <w:r>
              <w:rPr>
                <w:rFonts w:hint="eastAsia"/>
                <w:sz w:val="21"/>
                <w:szCs w:val="21"/>
              </w:rPr>
              <w:t>耐干磨色牢度≥4级，耐湿磨色牢度</w:t>
            </w:r>
            <w:r>
              <w:rPr>
                <w:rFonts w:hint="eastAsia"/>
                <w:color w:val="FF0000"/>
                <w:sz w:val="21"/>
                <w:szCs w:val="21"/>
              </w:rPr>
              <w:t>≥4</w:t>
            </w:r>
            <w:r>
              <w:rPr>
                <w:rFonts w:hint="eastAsia"/>
                <w:sz w:val="21"/>
                <w:szCs w:val="21"/>
              </w:rPr>
              <w:t>级</w:t>
            </w:r>
            <w:bookmarkEnd w:id="0"/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(附检测报告）</w:t>
            </w: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627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1498600" cy="878205"/>
                  <wp:effectExtent l="0" t="0" r="6350" b="17145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5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夹被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（双层）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CM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50" w:type="dxa"/>
            <w:vMerge w:val="continue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27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2059940" cy="895350"/>
                  <wp:effectExtent l="0" t="0" r="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94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5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中单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（双层）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CM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50" w:type="dxa"/>
            <w:vMerge w:val="continue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27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2059940" cy="895350"/>
                  <wp:effectExtent l="0" t="0" r="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94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5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大单（单层）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280*180</w:t>
            </w:r>
          </w:p>
        </w:tc>
        <w:tc>
          <w:tcPr>
            <w:tcW w:w="4050" w:type="dxa"/>
            <w:vMerge w:val="continue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27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35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洞巾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双层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CM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*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130，开口直径20公分</w:t>
            </w:r>
          </w:p>
        </w:tc>
        <w:tc>
          <w:tcPr>
            <w:tcW w:w="4050" w:type="dxa"/>
            <w:vMerge w:val="continue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27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1403350" cy="906780"/>
                  <wp:effectExtent l="0" t="0" r="6350" b="762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5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小治疗巾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（绿色双层）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CM</w:t>
            </w:r>
          </w:p>
        </w:tc>
        <w:tc>
          <w:tcPr>
            <w:tcW w:w="10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5*55</w:t>
            </w:r>
          </w:p>
        </w:tc>
        <w:tc>
          <w:tcPr>
            <w:tcW w:w="4050" w:type="dxa"/>
            <w:vMerge w:val="continue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627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1497965" cy="1072515"/>
                  <wp:effectExtent l="0" t="0" r="6985" b="13335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965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94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5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双层包布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（CM）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120×120</w:t>
            </w:r>
          </w:p>
        </w:tc>
        <w:tc>
          <w:tcPr>
            <w:tcW w:w="4050" w:type="dxa"/>
            <w:vMerge w:val="restart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全棉，纱支21*21，密度108*58，墨绿色，甲醛、PH值符合GB18401-2010B类，耐干磨色牢度、耐湿磨色牢度≥4级，印字。四周双线缝合。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附检测报告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27" w:type="dxa"/>
            <w:vMerge w:val="restart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1736725" cy="1381760"/>
                  <wp:effectExtent l="0" t="0" r="15875" b="889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38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4050" w:type="dxa"/>
            <w:vMerge w:val="continue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27" w:type="dxa"/>
            <w:vMerge w:val="continue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4050" w:type="dxa"/>
            <w:vMerge w:val="continue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27" w:type="dxa"/>
            <w:vMerge w:val="continue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  <w:bookmarkStart w:id="2" w:name="_GoBack"/>
      <w:bookmarkEnd w:id="2"/>
    </w:p>
    <w:p>
      <w:pPr>
        <w:rPr>
          <w:sz w:val="21"/>
          <w:szCs w:val="21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5YWY3MDgyOGM4MzdiMDZjY2U0ZmQ5ODBkZDY3YjIifQ=="/>
  </w:docVars>
  <w:rsids>
    <w:rsidRoot w:val="00BE4182"/>
    <w:rsid w:val="00002E5F"/>
    <w:rsid w:val="00014E08"/>
    <w:rsid w:val="00050AA2"/>
    <w:rsid w:val="000C3EAD"/>
    <w:rsid w:val="000F2557"/>
    <w:rsid w:val="00106F06"/>
    <w:rsid w:val="0011589C"/>
    <w:rsid w:val="00124DEB"/>
    <w:rsid w:val="00125D11"/>
    <w:rsid w:val="00132550"/>
    <w:rsid w:val="00161575"/>
    <w:rsid w:val="00197383"/>
    <w:rsid w:val="001D40F7"/>
    <w:rsid w:val="001E58FC"/>
    <w:rsid w:val="0020034A"/>
    <w:rsid w:val="0022677E"/>
    <w:rsid w:val="002320ED"/>
    <w:rsid w:val="002621CF"/>
    <w:rsid w:val="002B5DE8"/>
    <w:rsid w:val="002B70C3"/>
    <w:rsid w:val="0031789F"/>
    <w:rsid w:val="00365009"/>
    <w:rsid w:val="003902FD"/>
    <w:rsid w:val="003D0042"/>
    <w:rsid w:val="003D23B9"/>
    <w:rsid w:val="00423B5A"/>
    <w:rsid w:val="00424815"/>
    <w:rsid w:val="004517B8"/>
    <w:rsid w:val="004821BF"/>
    <w:rsid w:val="004A04EC"/>
    <w:rsid w:val="004B7DA6"/>
    <w:rsid w:val="004C0154"/>
    <w:rsid w:val="004C1A4A"/>
    <w:rsid w:val="004C234D"/>
    <w:rsid w:val="00516785"/>
    <w:rsid w:val="00521D80"/>
    <w:rsid w:val="005436C9"/>
    <w:rsid w:val="00563EFB"/>
    <w:rsid w:val="005666FE"/>
    <w:rsid w:val="00586410"/>
    <w:rsid w:val="005A6BE1"/>
    <w:rsid w:val="005B1BF6"/>
    <w:rsid w:val="005C7693"/>
    <w:rsid w:val="005D0F37"/>
    <w:rsid w:val="005F3836"/>
    <w:rsid w:val="00607C7E"/>
    <w:rsid w:val="00636831"/>
    <w:rsid w:val="00641FAA"/>
    <w:rsid w:val="00675B7A"/>
    <w:rsid w:val="006A37A2"/>
    <w:rsid w:val="006B24EF"/>
    <w:rsid w:val="006B3B29"/>
    <w:rsid w:val="006D10DA"/>
    <w:rsid w:val="00703E7C"/>
    <w:rsid w:val="007051AE"/>
    <w:rsid w:val="00757C42"/>
    <w:rsid w:val="007946F6"/>
    <w:rsid w:val="007A2655"/>
    <w:rsid w:val="007B381C"/>
    <w:rsid w:val="007B70D8"/>
    <w:rsid w:val="007C7A83"/>
    <w:rsid w:val="007D5805"/>
    <w:rsid w:val="00881E1D"/>
    <w:rsid w:val="008928B8"/>
    <w:rsid w:val="008A2EDF"/>
    <w:rsid w:val="008C23E8"/>
    <w:rsid w:val="008C3A27"/>
    <w:rsid w:val="008D06EF"/>
    <w:rsid w:val="008D4298"/>
    <w:rsid w:val="008E4E04"/>
    <w:rsid w:val="0093346E"/>
    <w:rsid w:val="0093506E"/>
    <w:rsid w:val="00943097"/>
    <w:rsid w:val="00943862"/>
    <w:rsid w:val="009C54B7"/>
    <w:rsid w:val="009D2BD4"/>
    <w:rsid w:val="009E2CF5"/>
    <w:rsid w:val="00A0750E"/>
    <w:rsid w:val="00A236CC"/>
    <w:rsid w:val="00A46259"/>
    <w:rsid w:val="00AB0BD0"/>
    <w:rsid w:val="00AD0087"/>
    <w:rsid w:val="00B06B46"/>
    <w:rsid w:val="00B1443D"/>
    <w:rsid w:val="00B53960"/>
    <w:rsid w:val="00B63A5E"/>
    <w:rsid w:val="00B7141D"/>
    <w:rsid w:val="00B9155A"/>
    <w:rsid w:val="00BA64DA"/>
    <w:rsid w:val="00BB1D00"/>
    <w:rsid w:val="00BC1FB8"/>
    <w:rsid w:val="00BD6F9E"/>
    <w:rsid w:val="00BE1232"/>
    <w:rsid w:val="00BE4182"/>
    <w:rsid w:val="00C141B2"/>
    <w:rsid w:val="00C25CA3"/>
    <w:rsid w:val="00C26228"/>
    <w:rsid w:val="00C326E6"/>
    <w:rsid w:val="00C42311"/>
    <w:rsid w:val="00C47042"/>
    <w:rsid w:val="00C50A62"/>
    <w:rsid w:val="00C55BE2"/>
    <w:rsid w:val="00C7243B"/>
    <w:rsid w:val="00CC58B6"/>
    <w:rsid w:val="00CF03E5"/>
    <w:rsid w:val="00CF0477"/>
    <w:rsid w:val="00D17028"/>
    <w:rsid w:val="00D358CF"/>
    <w:rsid w:val="00D459D2"/>
    <w:rsid w:val="00D61CFB"/>
    <w:rsid w:val="00E22A3B"/>
    <w:rsid w:val="00E33A4C"/>
    <w:rsid w:val="00E35E25"/>
    <w:rsid w:val="00E468D5"/>
    <w:rsid w:val="00E64E26"/>
    <w:rsid w:val="00F154E3"/>
    <w:rsid w:val="00F225CC"/>
    <w:rsid w:val="00F56F55"/>
    <w:rsid w:val="00F6214B"/>
    <w:rsid w:val="00F71B8B"/>
    <w:rsid w:val="00F93656"/>
    <w:rsid w:val="00F94EDF"/>
    <w:rsid w:val="00FC5A07"/>
    <w:rsid w:val="00FE2328"/>
    <w:rsid w:val="03007183"/>
    <w:rsid w:val="0354061E"/>
    <w:rsid w:val="039B546F"/>
    <w:rsid w:val="03FD3EC8"/>
    <w:rsid w:val="04F843EA"/>
    <w:rsid w:val="050E1329"/>
    <w:rsid w:val="06BD5A8F"/>
    <w:rsid w:val="07AD0875"/>
    <w:rsid w:val="08781FF1"/>
    <w:rsid w:val="09AA61F1"/>
    <w:rsid w:val="09B6709D"/>
    <w:rsid w:val="0A386F9E"/>
    <w:rsid w:val="0AC35339"/>
    <w:rsid w:val="0C3253E7"/>
    <w:rsid w:val="0C4D7698"/>
    <w:rsid w:val="0D133BDA"/>
    <w:rsid w:val="0DD015DA"/>
    <w:rsid w:val="0F531756"/>
    <w:rsid w:val="0F6914E9"/>
    <w:rsid w:val="106E5FDD"/>
    <w:rsid w:val="11081743"/>
    <w:rsid w:val="115C0793"/>
    <w:rsid w:val="12761DF7"/>
    <w:rsid w:val="133132F6"/>
    <w:rsid w:val="145E5B14"/>
    <w:rsid w:val="14CE1C5F"/>
    <w:rsid w:val="15490A12"/>
    <w:rsid w:val="161350EE"/>
    <w:rsid w:val="165523AE"/>
    <w:rsid w:val="184B62BC"/>
    <w:rsid w:val="19B27ABA"/>
    <w:rsid w:val="1AD1608F"/>
    <w:rsid w:val="1ADD2F7F"/>
    <w:rsid w:val="1C5A2DCE"/>
    <w:rsid w:val="1C795F7C"/>
    <w:rsid w:val="1CD51616"/>
    <w:rsid w:val="1DBB4AC1"/>
    <w:rsid w:val="1DE45114"/>
    <w:rsid w:val="1E7665FE"/>
    <w:rsid w:val="1E87342F"/>
    <w:rsid w:val="1EF37616"/>
    <w:rsid w:val="204647DB"/>
    <w:rsid w:val="20F11CCF"/>
    <w:rsid w:val="223066D8"/>
    <w:rsid w:val="22EC6EE6"/>
    <w:rsid w:val="23160A50"/>
    <w:rsid w:val="23744B8B"/>
    <w:rsid w:val="243F3BB6"/>
    <w:rsid w:val="2449122A"/>
    <w:rsid w:val="257104AA"/>
    <w:rsid w:val="26F9313E"/>
    <w:rsid w:val="273E2F43"/>
    <w:rsid w:val="2880584A"/>
    <w:rsid w:val="28AB38C4"/>
    <w:rsid w:val="28AE1E6B"/>
    <w:rsid w:val="2A167463"/>
    <w:rsid w:val="2A9711C7"/>
    <w:rsid w:val="2A9B533C"/>
    <w:rsid w:val="2B9078A0"/>
    <w:rsid w:val="2BF376A3"/>
    <w:rsid w:val="2C1F7CDD"/>
    <w:rsid w:val="2CC57793"/>
    <w:rsid w:val="2D57221A"/>
    <w:rsid w:val="2EDD37CB"/>
    <w:rsid w:val="2FA649A2"/>
    <w:rsid w:val="2FC60185"/>
    <w:rsid w:val="3024473A"/>
    <w:rsid w:val="30331254"/>
    <w:rsid w:val="30AE154F"/>
    <w:rsid w:val="30C37DEE"/>
    <w:rsid w:val="31073E6A"/>
    <w:rsid w:val="312B6918"/>
    <w:rsid w:val="3134146B"/>
    <w:rsid w:val="31D91703"/>
    <w:rsid w:val="323361F5"/>
    <w:rsid w:val="32D90DF5"/>
    <w:rsid w:val="33FE5B6C"/>
    <w:rsid w:val="355D5BCF"/>
    <w:rsid w:val="35A32E45"/>
    <w:rsid w:val="35B643C3"/>
    <w:rsid w:val="35D30B0D"/>
    <w:rsid w:val="36FD7044"/>
    <w:rsid w:val="392D2C5F"/>
    <w:rsid w:val="3A0D41D5"/>
    <w:rsid w:val="3AA63F1F"/>
    <w:rsid w:val="3B8A4F44"/>
    <w:rsid w:val="3CE106E7"/>
    <w:rsid w:val="3CE162BA"/>
    <w:rsid w:val="3D266AAA"/>
    <w:rsid w:val="3F4545E9"/>
    <w:rsid w:val="3F482F67"/>
    <w:rsid w:val="3F976410"/>
    <w:rsid w:val="3FDF45BD"/>
    <w:rsid w:val="40DB7FB5"/>
    <w:rsid w:val="42773F16"/>
    <w:rsid w:val="42960C0B"/>
    <w:rsid w:val="42CB4DF4"/>
    <w:rsid w:val="434963D2"/>
    <w:rsid w:val="43731743"/>
    <w:rsid w:val="441E6929"/>
    <w:rsid w:val="446076CD"/>
    <w:rsid w:val="44EA4267"/>
    <w:rsid w:val="452256EC"/>
    <w:rsid w:val="469275D2"/>
    <w:rsid w:val="46A1075B"/>
    <w:rsid w:val="472A75DA"/>
    <w:rsid w:val="47484781"/>
    <w:rsid w:val="482F26AF"/>
    <w:rsid w:val="49ED4F24"/>
    <w:rsid w:val="4A0D2E2E"/>
    <w:rsid w:val="4A5C3ABC"/>
    <w:rsid w:val="4A884F30"/>
    <w:rsid w:val="4B01088F"/>
    <w:rsid w:val="4B056756"/>
    <w:rsid w:val="4D295E86"/>
    <w:rsid w:val="4D952FB0"/>
    <w:rsid w:val="4DAA0171"/>
    <w:rsid w:val="4F6C6603"/>
    <w:rsid w:val="4F854065"/>
    <w:rsid w:val="4FBA555D"/>
    <w:rsid w:val="4FC6252D"/>
    <w:rsid w:val="502B4151"/>
    <w:rsid w:val="51145E9D"/>
    <w:rsid w:val="513E23E2"/>
    <w:rsid w:val="51D665B4"/>
    <w:rsid w:val="51DD5E85"/>
    <w:rsid w:val="522E1882"/>
    <w:rsid w:val="52A10C05"/>
    <w:rsid w:val="536B13CC"/>
    <w:rsid w:val="53ED2137"/>
    <w:rsid w:val="547C0E26"/>
    <w:rsid w:val="55164BFF"/>
    <w:rsid w:val="58B07679"/>
    <w:rsid w:val="58EB3C2B"/>
    <w:rsid w:val="59FC41F4"/>
    <w:rsid w:val="5B105112"/>
    <w:rsid w:val="5B6F4A0A"/>
    <w:rsid w:val="5BC908EE"/>
    <w:rsid w:val="5BD00481"/>
    <w:rsid w:val="5BFD0C1A"/>
    <w:rsid w:val="5C4A101B"/>
    <w:rsid w:val="5D136EF6"/>
    <w:rsid w:val="5E5654A3"/>
    <w:rsid w:val="5E9761EB"/>
    <w:rsid w:val="5EB36E74"/>
    <w:rsid w:val="5ED713CA"/>
    <w:rsid w:val="5F3C02B8"/>
    <w:rsid w:val="5F4B17DE"/>
    <w:rsid w:val="5FDB3DC9"/>
    <w:rsid w:val="61601F4B"/>
    <w:rsid w:val="62AE3E6B"/>
    <w:rsid w:val="632E5BCF"/>
    <w:rsid w:val="636B62FF"/>
    <w:rsid w:val="64013CD6"/>
    <w:rsid w:val="640A767F"/>
    <w:rsid w:val="645F7F64"/>
    <w:rsid w:val="653F2BDC"/>
    <w:rsid w:val="655E1590"/>
    <w:rsid w:val="659859B7"/>
    <w:rsid w:val="65A42BE9"/>
    <w:rsid w:val="65AF21A5"/>
    <w:rsid w:val="65BF6086"/>
    <w:rsid w:val="67876965"/>
    <w:rsid w:val="681F4F80"/>
    <w:rsid w:val="6844434D"/>
    <w:rsid w:val="694330BB"/>
    <w:rsid w:val="69AB2912"/>
    <w:rsid w:val="69E30E5D"/>
    <w:rsid w:val="6AB74186"/>
    <w:rsid w:val="6B686CDA"/>
    <w:rsid w:val="6B8D7E96"/>
    <w:rsid w:val="6C0E79B3"/>
    <w:rsid w:val="6C3A1E34"/>
    <w:rsid w:val="6C7531D0"/>
    <w:rsid w:val="6C902A3D"/>
    <w:rsid w:val="6CE81884"/>
    <w:rsid w:val="6D514CAC"/>
    <w:rsid w:val="6D6B14D0"/>
    <w:rsid w:val="6E2A1181"/>
    <w:rsid w:val="6EE6125E"/>
    <w:rsid w:val="6F696DE7"/>
    <w:rsid w:val="6F7B553C"/>
    <w:rsid w:val="6FF4056D"/>
    <w:rsid w:val="702606E9"/>
    <w:rsid w:val="718B74E5"/>
    <w:rsid w:val="71D43ECA"/>
    <w:rsid w:val="72227BCB"/>
    <w:rsid w:val="72A9570F"/>
    <w:rsid w:val="73056FD8"/>
    <w:rsid w:val="73661466"/>
    <w:rsid w:val="73A53FA0"/>
    <w:rsid w:val="73EC2F33"/>
    <w:rsid w:val="74744DB4"/>
    <w:rsid w:val="74CE725B"/>
    <w:rsid w:val="7551271F"/>
    <w:rsid w:val="757C060A"/>
    <w:rsid w:val="763A13E5"/>
    <w:rsid w:val="7668057E"/>
    <w:rsid w:val="76FB510A"/>
    <w:rsid w:val="7723094E"/>
    <w:rsid w:val="77BA7C55"/>
    <w:rsid w:val="780B7D94"/>
    <w:rsid w:val="79992686"/>
    <w:rsid w:val="79E26F1C"/>
    <w:rsid w:val="7C7E036D"/>
    <w:rsid w:val="7C842234"/>
    <w:rsid w:val="7D361D34"/>
    <w:rsid w:val="7D851979"/>
    <w:rsid w:val="7DC41C50"/>
    <w:rsid w:val="7F7177D5"/>
    <w:rsid w:val="7FFF0D97"/>
    <w:rsid w:val="A255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+缩进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866</Words>
  <Characters>1147</Characters>
  <Lines>69</Lines>
  <Paragraphs>19</Paragraphs>
  <TotalTime>1</TotalTime>
  <ScaleCrop>false</ScaleCrop>
  <LinksUpToDate>false</LinksUpToDate>
  <CharactersWithSpaces>1280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2021-01-21T23:04:00Z</dcterms:created>
  <dc:creator>Administrator</dc:creator>
  <cp:lastModifiedBy>张明萍</cp:lastModifiedBy>
  <cp:lastPrinted>2021-02-03T19:37:00Z</cp:lastPrinted>
  <dcterms:modified xsi:type="dcterms:W3CDTF">2022-09-15T00:48:45Z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02F6FF99CE944F8DA21FB09DACA79C8E</vt:lpwstr>
  </property>
</Properties>
</file>